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E19A" w14:textId="4ACC9CEB" w:rsidR="00CC461C" w:rsidRPr="0061189A" w:rsidRDefault="004E5498">
      <w:pPr>
        <w:rPr>
          <w:b/>
          <w:bCs/>
          <w:lang w:val="hr-HR"/>
        </w:rPr>
      </w:pPr>
      <w:r w:rsidRPr="0061189A">
        <w:rPr>
          <w:b/>
          <w:bCs/>
          <w:lang w:val="hr-HR"/>
        </w:rPr>
        <w:t xml:space="preserve">PROJEKTNI ZADATAK – </w:t>
      </w:r>
      <w:r w:rsidR="004C7D75">
        <w:rPr>
          <w:b/>
          <w:bCs/>
          <w:lang w:val="hr-HR"/>
        </w:rPr>
        <w:t>Edukacije – korištenje interneta</w:t>
      </w:r>
      <w:r w:rsidR="00632BE0">
        <w:rPr>
          <w:b/>
          <w:bCs/>
          <w:lang w:val="hr-HR"/>
        </w:rPr>
        <w:t xml:space="preserve"> i povećanje informatičke pismenosti</w:t>
      </w:r>
    </w:p>
    <w:p w14:paraId="1465EA94" w14:textId="17D9543F" w:rsidR="004E5498" w:rsidRDefault="00122D47" w:rsidP="00B27A4F">
      <w:pPr>
        <w:jc w:val="both"/>
        <w:rPr>
          <w:lang w:val="hr-HR"/>
        </w:rPr>
      </w:pPr>
      <w:r>
        <w:rPr>
          <w:lang w:val="hr-HR"/>
        </w:rPr>
        <w:t>Općina Bibinje</w:t>
      </w:r>
      <w:r w:rsidR="00365738">
        <w:rPr>
          <w:lang w:val="hr-HR"/>
        </w:rPr>
        <w:t xml:space="preserve"> (u nastavku: Naručitelj)</w:t>
      </w:r>
      <w:r w:rsidR="004E5498">
        <w:rPr>
          <w:lang w:val="hr-HR"/>
        </w:rPr>
        <w:t xml:space="preserve"> provodi </w:t>
      </w:r>
      <w:r w:rsidR="007D3E2B" w:rsidRPr="007D3E2B">
        <w:rPr>
          <w:lang w:val="hr-HR"/>
        </w:rPr>
        <w:t xml:space="preserve">Projekt </w:t>
      </w:r>
      <w:r w:rsidR="00F2323B">
        <w:rPr>
          <w:lang w:val="hr-HR"/>
        </w:rPr>
        <w:t xml:space="preserve">razvoja širokopojasne infrastrukture na području </w:t>
      </w:r>
      <w:r>
        <w:rPr>
          <w:lang w:val="hr-HR"/>
        </w:rPr>
        <w:t>Općina Bibinje i Zemunik Donji</w:t>
      </w:r>
      <w:r w:rsidR="007D3E2B" w:rsidRPr="007D3E2B">
        <w:rPr>
          <w:lang w:val="hr-HR"/>
        </w:rPr>
        <w:t xml:space="preserve"> </w:t>
      </w:r>
      <w:r w:rsidR="004E5498" w:rsidRPr="004E5498">
        <w:rPr>
          <w:lang w:val="hr-HR"/>
        </w:rPr>
        <w:t xml:space="preserve">(u nastavku: Projekt). Kroz Projekt će biti izgrađena nepokretna pristupna širokopojasna mreža sljedeće generacije (u nastavku: NGA mreža) u NGA bijelim područjima </w:t>
      </w:r>
      <w:r>
        <w:rPr>
          <w:lang w:val="hr-HR"/>
        </w:rPr>
        <w:t>Općina Bibinje i Zemunik Donji</w:t>
      </w:r>
      <w:r w:rsidR="004E5498" w:rsidRPr="004E5498">
        <w:rPr>
          <w:lang w:val="hr-HR"/>
        </w:rPr>
        <w:t xml:space="preserve">. Projekt je sufinanciran sredstvima </w:t>
      </w:r>
      <w:r w:rsidR="00632BE0">
        <w:rPr>
          <w:lang w:val="hr-HR"/>
        </w:rPr>
        <w:t>Nacionalnog plana oporavka i otpornosti (NPOO)</w:t>
      </w:r>
      <w:r w:rsidR="004E5498">
        <w:rPr>
          <w:lang w:val="hr-HR"/>
        </w:rPr>
        <w:t>.</w:t>
      </w:r>
    </w:p>
    <w:p w14:paraId="7C52F6A1" w14:textId="432F3468" w:rsidR="004E5498" w:rsidRDefault="004E5498" w:rsidP="00B27A4F">
      <w:pPr>
        <w:jc w:val="both"/>
        <w:rPr>
          <w:lang w:val="hr-HR"/>
        </w:rPr>
      </w:pPr>
      <w:r>
        <w:rPr>
          <w:lang w:val="hr-HR"/>
        </w:rPr>
        <w:t xml:space="preserve">Predmet nabave </w:t>
      </w:r>
      <w:r w:rsidR="004C7D75">
        <w:rPr>
          <w:lang w:val="hr-HR"/>
        </w:rPr>
        <w:t>je organizacij</w:t>
      </w:r>
      <w:r w:rsidR="00632BE0">
        <w:rPr>
          <w:lang w:val="hr-HR"/>
        </w:rPr>
        <w:t>a</w:t>
      </w:r>
      <w:r w:rsidR="004C7D75">
        <w:rPr>
          <w:lang w:val="hr-HR"/>
        </w:rPr>
        <w:t xml:space="preserve"> edukacija o korištenju interneta i edukacija za povećanje informatičke pismenosti</w:t>
      </w:r>
      <w:r w:rsidR="00202F00">
        <w:rPr>
          <w:lang w:val="hr-HR"/>
        </w:rPr>
        <w:t>.</w:t>
      </w:r>
      <w:r w:rsidR="004C7D75">
        <w:rPr>
          <w:lang w:val="hr-HR"/>
        </w:rPr>
        <w:t xml:space="preserve"> Organizacija obuhvaća predavače, prateće materijale za polaznike i osiguranje potrebne</w:t>
      </w:r>
      <w:r w:rsidR="00FF1787">
        <w:rPr>
          <w:lang w:val="hr-HR"/>
        </w:rPr>
        <w:t xml:space="preserve"> IKT</w:t>
      </w:r>
      <w:r w:rsidR="004C7D75">
        <w:rPr>
          <w:lang w:val="hr-HR"/>
        </w:rPr>
        <w:t xml:space="preserve"> opreme</w:t>
      </w:r>
      <w:r w:rsidR="00FF1787">
        <w:rPr>
          <w:lang w:val="hr-HR"/>
        </w:rPr>
        <w:t xml:space="preserve"> (računala)</w:t>
      </w:r>
      <w:r w:rsidR="004C7D75">
        <w:rPr>
          <w:lang w:val="hr-HR"/>
        </w:rPr>
        <w:t xml:space="preserve"> </w:t>
      </w:r>
      <w:r w:rsidR="00F2323B">
        <w:rPr>
          <w:lang w:val="hr-HR"/>
        </w:rPr>
        <w:t>za edukacije</w:t>
      </w:r>
      <w:r w:rsidR="004C7D75">
        <w:rPr>
          <w:lang w:val="hr-HR"/>
        </w:rPr>
        <w:t>.</w:t>
      </w:r>
    </w:p>
    <w:p w14:paraId="5C733838" w14:textId="544A918C" w:rsidR="004C7D75" w:rsidRDefault="004C7D75" w:rsidP="00B27A4F">
      <w:pPr>
        <w:jc w:val="both"/>
        <w:rPr>
          <w:lang w:val="hr-HR"/>
        </w:rPr>
      </w:pPr>
      <w:r>
        <w:rPr>
          <w:lang w:val="hr-HR"/>
        </w:rPr>
        <w:t>Edukacij</w:t>
      </w:r>
      <w:r w:rsidR="00214296">
        <w:rPr>
          <w:lang w:val="hr-HR"/>
        </w:rPr>
        <w:t>a</w:t>
      </w:r>
      <w:r>
        <w:rPr>
          <w:lang w:val="hr-HR"/>
        </w:rPr>
        <w:t xml:space="preserve"> o korištenju interneta </w:t>
      </w:r>
      <w:r w:rsidR="00214296">
        <w:rPr>
          <w:lang w:val="hr-HR"/>
        </w:rPr>
        <w:t>odnosi se na</w:t>
      </w:r>
      <w:r>
        <w:rPr>
          <w:lang w:val="hr-HR"/>
        </w:rPr>
        <w:t xml:space="preserve"> edukacij</w:t>
      </w:r>
      <w:r w:rsidR="00214296">
        <w:rPr>
          <w:lang w:val="hr-HR"/>
        </w:rPr>
        <w:t>u</w:t>
      </w:r>
      <w:r>
        <w:rPr>
          <w:lang w:val="hr-HR"/>
        </w:rPr>
        <w:t xml:space="preserve"> o osnovnim vještinama i znanjima koj</w:t>
      </w:r>
      <w:r w:rsidR="00126C56">
        <w:rPr>
          <w:lang w:val="hr-HR"/>
        </w:rPr>
        <w:t>i</w:t>
      </w:r>
      <w:r>
        <w:rPr>
          <w:lang w:val="hr-HR"/>
        </w:rPr>
        <w:t xml:space="preserve"> su potrebn</w:t>
      </w:r>
      <w:r w:rsidR="00126C56">
        <w:rPr>
          <w:lang w:val="hr-HR"/>
        </w:rPr>
        <w:t>i</w:t>
      </w:r>
      <w:r>
        <w:rPr>
          <w:lang w:val="hr-HR"/>
        </w:rPr>
        <w:t xml:space="preserve"> za korištenje interneta, š</w:t>
      </w:r>
      <w:r w:rsidR="00214296">
        <w:rPr>
          <w:lang w:val="hr-HR"/>
        </w:rPr>
        <w:t xml:space="preserve">to </w:t>
      </w:r>
      <w:r w:rsidR="00126C56">
        <w:rPr>
          <w:lang w:val="hr-HR"/>
        </w:rPr>
        <w:t>obuhvaća</w:t>
      </w:r>
      <w:r>
        <w:rPr>
          <w:lang w:val="hr-HR"/>
        </w:rPr>
        <w:t>:</w:t>
      </w:r>
    </w:p>
    <w:p w14:paraId="6DCCAA63" w14:textId="77777777" w:rsidR="004C7D75" w:rsidRDefault="004C7D75" w:rsidP="00B27A4F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4C7D75">
        <w:rPr>
          <w:lang w:val="hr-HR"/>
        </w:rPr>
        <w:t xml:space="preserve">pregledavanje web stranica putem odgovarajućih preglednika (Chrome, Firefox, </w:t>
      </w:r>
      <w:proofErr w:type="spellStart"/>
      <w:r w:rsidRPr="004C7D75">
        <w:rPr>
          <w:lang w:val="hr-HR"/>
        </w:rPr>
        <w:t>Edge</w:t>
      </w:r>
      <w:proofErr w:type="spellEnd"/>
      <w:r w:rsidRPr="004C7D75">
        <w:rPr>
          <w:lang w:val="hr-HR"/>
        </w:rPr>
        <w:t xml:space="preserve"> i sl.);</w:t>
      </w:r>
    </w:p>
    <w:p w14:paraId="6BB353D2" w14:textId="70CF28B2" w:rsidR="004C7D75" w:rsidRPr="004C7D75" w:rsidRDefault="004C7D75" w:rsidP="00B27A4F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4C7D75">
        <w:rPr>
          <w:lang w:val="hr-HR"/>
        </w:rPr>
        <w:t>kori</w:t>
      </w:r>
      <w:r>
        <w:rPr>
          <w:lang w:val="hr-HR"/>
        </w:rPr>
        <w:t>štenje</w:t>
      </w:r>
      <w:r w:rsidRPr="004C7D75">
        <w:rPr>
          <w:lang w:val="hr-HR"/>
        </w:rPr>
        <w:t xml:space="preserve"> elektroničk</w:t>
      </w:r>
      <w:r>
        <w:rPr>
          <w:lang w:val="hr-HR"/>
        </w:rPr>
        <w:t>e pošte;</w:t>
      </w:r>
    </w:p>
    <w:p w14:paraId="697E4CA4" w14:textId="5AEF6069" w:rsidR="004C7D75" w:rsidRDefault="004C7D75" w:rsidP="00B27A4F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4C7D75">
        <w:rPr>
          <w:lang w:val="hr-HR"/>
        </w:rPr>
        <w:t>korištenje društvenih mreža;</w:t>
      </w:r>
    </w:p>
    <w:p w14:paraId="18BD9776" w14:textId="7F4BD05D" w:rsidR="004C7D75" w:rsidRDefault="004C7D75" w:rsidP="00B27A4F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4C7D75">
        <w:rPr>
          <w:lang w:val="hr-HR"/>
        </w:rPr>
        <w:t>kori</w:t>
      </w:r>
      <w:r>
        <w:rPr>
          <w:lang w:val="hr-HR"/>
        </w:rPr>
        <w:t>štenje</w:t>
      </w:r>
      <w:r w:rsidRPr="004C7D75">
        <w:rPr>
          <w:lang w:val="hr-HR"/>
        </w:rPr>
        <w:t xml:space="preserve"> aplikacij</w:t>
      </w:r>
      <w:r>
        <w:rPr>
          <w:lang w:val="hr-HR"/>
        </w:rPr>
        <w:t>a</w:t>
      </w:r>
      <w:r w:rsidRPr="004C7D75">
        <w:rPr>
          <w:lang w:val="hr-HR"/>
        </w:rPr>
        <w:t xml:space="preserve"> za komunikaciju (WhatsApp, Viber)</w:t>
      </w:r>
      <w:r>
        <w:rPr>
          <w:lang w:val="hr-HR"/>
        </w:rPr>
        <w:t>.</w:t>
      </w:r>
    </w:p>
    <w:p w14:paraId="6665A2EE" w14:textId="31D5F32C" w:rsidR="004C7D75" w:rsidRDefault="004C7D75" w:rsidP="00B27A4F">
      <w:pPr>
        <w:jc w:val="both"/>
        <w:rPr>
          <w:lang w:val="hr-HR"/>
        </w:rPr>
      </w:pPr>
      <w:r>
        <w:rPr>
          <w:lang w:val="hr-HR"/>
        </w:rPr>
        <w:t>Edukacij</w:t>
      </w:r>
      <w:r w:rsidR="00214296">
        <w:rPr>
          <w:lang w:val="hr-HR"/>
        </w:rPr>
        <w:t>a</w:t>
      </w:r>
      <w:r>
        <w:rPr>
          <w:lang w:val="hr-HR"/>
        </w:rPr>
        <w:t xml:space="preserve"> za povećanje informatičke pismenosti</w:t>
      </w:r>
      <w:r w:rsidR="00214296">
        <w:rPr>
          <w:lang w:val="hr-HR"/>
        </w:rPr>
        <w:t xml:space="preserve"> odnosi se na edukaciju o naprednim vještinama i znanjima za korištenje interneta, što </w:t>
      </w:r>
      <w:r w:rsidR="00126C56">
        <w:rPr>
          <w:lang w:val="hr-HR"/>
        </w:rPr>
        <w:t>obuhvaća</w:t>
      </w:r>
      <w:r w:rsidR="00214296">
        <w:rPr>
          <w:lang w:val="hr-HR"/>
        </w:rPr>
        <w:t>:</w:t>
      </w:r>
    </w:p>
    <w:p w14:paraId="558810DE" w14:textId="77777777" w:rsidR="00214296" w:rsidRPr="00214296" w:rsidRDefault="00214296" w:rsidP="00B27A4F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korištenje</w:t>
      </w:r>
      <w:r w:rsidRPr="00214296">
        <w:rPr>
          <w:lang w:val="hr-HR"/>
        </w:rPr>
        <w:t xml:space="preserve"> elektroničko</w:t>
      </w:r>
      <w:r>
        <w:rPr>
          <w:lang w:val="hr-HR"/>
        </w:rPr>
        <w:t>g</w:t>
      </w:r>
      <w:r w:rsidRPr="00214296">
        <w:rPr>
          <w:lang w:val="hr-HR"/>
        </w:rPr>
        <w:t xml:space="preserve"> bankarstv</w:t>
      </w:r>
      <w:r>
        <w:rPr>
          <w:lang w:val="hr-HR"/>
        </w:rPr>
        <w:t>a;</w:t>
      </w:r>
    </w:p>
    <w:p w14:paraId="5FFBFF7F" w14:textId="7E88DB30" w:rsidR="00214296" w:rsidRPr="00214296" w:rsidRDefault="00214296" w:rsidP="00B27A4F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korištenje</w:t>
      </w:r>
      <w:r w:rsidRPr="00214296">
        <w:rPr>
          <w:lang w:val="hr-HR"/>
        </w:rPr>
        <w:t xml:space="preserve"> sustava e-građani</w:t>
      </w:r>
      <w:r w:rsidR="002C5AE9">
        <w:rPr>
          <w:lang w:val="hr-HR"/>
        </w:rPr>
        <w:t xml:space="preserve"> i e-</w:t>
      </w:r>
      <w:proofErr w:type="spellStart"/>
      <w:r w:rsidR="002C5AE9">
        <w:rPr>
          <w:lang w:val="hr-HR"/>
        </w:rPr>
        <w:t>visitor</w:t>
      </w:r>
      <w:proofErr w:type="spellEnd"/>
      <w:r>
        <w:rPr>
          <w:lang w:val="hr-HR"/>
        </w:rPr>
        <w:t>;</w:t>
      </w:r>
    </w:p>
    <w:p w14:paraId="4551AD2E" w14:textId="26985321" w:rsidR="00214296" w:rsidRDefault="00214296" w:rsidP="00B27A4F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214296">
        <w:rPr>
          <w:lang w:val="hr-HR"/>
        </w:rPr>
        <w:t>kori</w:t>
      </w:r>
      <w:r>
        <w:rPr>
          <w:lang w:val="hr-HR"/>
        </w:rPr>
        <w:t>štenje</w:t>
      </w:r>
      <w:r w:rsidRPr="00214296">
        <w:rPr>
          <w:lang w:val="hr-HR"/>
        </w:rPr>
        <w:t xml:space="preserve"> aplikacij</w:t>
      </w:r>
      <w:r>
        <w:rPr>
          <w:lang w:val="hr-HR"/>
        </w:rPr>
        <w:t>a</w:t>
      </w:r>
      <w:r w:rsidRPr="00214296">
        <w:rPr>
          <w:lang w:val="hr-HR"/>
        </w:rPr>
        <w:t xml:space="preserve"> za obradu teksta (Word i sl.)</w:t>
      </w:r>
      <w:r>
        <w:rPr>
          <w:lang w:val="hr-HR"/>
        </w:rPr>
        <w:t>;</w:t>
      </w:r>
    </w:p>
    <w:p w14:paraId="2D9EA541" w14:textId="00B54684" w:rsidR="00214296" w:rsidRDefault="00214296" w:rsidP="00B27A4F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korištenje</w:t>
      </w:r>
      <w:r w:rsidRPr="00214296">
        <w:rPr>
          <w:lang w:val="hr-HR"/>
        </w:rPr>
        <w:t xml:space="preserve"> tabličn</w:t>
      </w:r>
      <w:r>
        <w:rPr>
          <w:lang w:val="hr-HR"/>
        </w:rPr>
        <w:t>ih</w:t>
      </w:r>
      <w:r w:rsidRPr="00214296">
        <w:rPr>
          <w:lang w:val="hr-HR"/>
        </w:rPr>
        <w:t xml:space="preserve"> kalkulator</w:t>
      </w:r>
      <w:r>
        <w:rPr>
          <w:lang w:val="hr-HR"/>
        </w:rPr>
        <w:t>a</w:t>
      </w:r>
      <w:r w:rsidRPr="00214296">
        <w:rPr>
          <w:lang w:val="hr-HR"/>
        </w:rPr>
        <w:t xml:space="preserve"> (Excel i sl.)</w:t>
      </w:r>
      <w:r>
        <w:rPr>
          <w:lang w:val="hr-HR"/>
        </w:rPr>
        <w:t>.</w:t>
      </w:r>
    </w:p>
    <w:p w14:paraId="638A4584" w14:textId="7BE2555D" w:rsidR="00214296" w:rsidRDefault="00214296" w:rsidP="00B27A4F">
      <w:pPr>
        <w:jc w:val="both"/>
        <w:rPr>
          <w:lang w:val="hr-HR"/>
        </w:rPr>
      </w:pPr>
      <w:r>
        <w:rPr>
          <w:lang w:val="hr-HR"/>
        </w:rPr>
        <w:t xml:space="preserve">Izvršitelj usluga edukacija dužan je osigurati predavače, prateće materijale za polaznike edukacija </w:t>
      </w:r>
      <w:r w:rsidR="00632BE0">
        <w:rPr>
          <w:lang w:val="hr-HR"/>
        </w:rPr>
        <w:t xml:space="preserve">i </w:t>
      </w:r>
      <w:r>
        <w:rPr>
          <w:lang w:val="hr-HR"/>
        </w:rPr>
        <w:t>potrebnu opremu za provedbu edukacija</w:t>
      </w:r>
      <w:r w:rsidR="00632BE0">
        <w:rPr>
          <w:lang w:val="hr-HR"/>
        </w:rPr>
        <w:t>. P</w:t>
      </w:r>
      <w:r>
        <w:rPr>
          <w:lang w:val="hr-HR"/>
        </w:rPr>
        <w:t>rostor za provedbu edukacija</w:t>
      </w:r>
      <w:r w:rsidR="00632BE0">
        <w:rPr>
          <w:lang w:val="hr-HR"/>
        </w:rPr>
        <w:t xml:space="preserve"> bit će osiguran u suradnji s Naručiteljem.</w:t>
      </w:r>
    </w:p>
    <w:p w14:paraId="2E67BFAE" w14:textId="77A292A2" w:rsidR="00214296" w:rsidRDefault="00214296" w:rsidP="00B27A4F">
      <w:pPr>
        <w:jc w:val="both"/>
        <w:rPr>
          <w:lang w:val="hr-HR"/>
        </w:rPr>
      </w:pPr>
      <w:r>
        <w:rPr>
          <w:lang w:val="hr-HR"/>
        </w:rPr>
        <w:t xml:space="preserve">Broj polaznika svake od edukacija je najmanje </w:t>
      </w:r>
      <w:r w:rsidR="00632BE0">
        <w:rPr>
          <w:lang w:val="hr-HR"/>
        </w:rPr>
        <w:t>2</w:t>
      </w:r>
      <w:r>
        <w:rPr>
          <w:lang w:val="hr-HR"/>
        </w:rPr>
        <w:t xml:space="preserve">0, a najviše </w:t>
      </w:r>
      <w:r w:rsidR="00632BE0">
        <w:rPr>
          <w:lang w:val="hr-HR"/>
        </w:rPr>
        <w:t>50</w:t>
      </w:r>
      <w:r>
        <w:rPr>
          <w:lang w:val="hr-HR"/>
        </w:rPr>
        <w:t xml:space="preserve">. Svaka od edukacija može biti organizirana odjednom za sve polaznike, ili u više navrata ukoliko je to nužno zbog organizacijskih ograničenja (npr. dostupnost </w:t>
      </w:r>
      <w:r w:rsidR="00F2323B">
        <w:rPr>
          <w:lang w:val="hr-HR"/>
        </w:rPr>
        <w:t>odgovarajuće opreme</w:t>
      </w:r>
      <w:r>
        <w:rPr>
          <w:lang w:val="hr-HR"/>
        </w:rPr>
        <w:t>, dostupnost prostora odgovarajuće veličine). Naručitelj će, u dogovoru s Izvršiteljem usluge,</w:t>
      </w:r>
      <w:r w:rsidR="00804A20">
        <w:rPr>
          <w:lang w:val="hr-HR"/>
        </w:rPr>
        <w:t xml:space="preserve"> usuglasiti točne termine za edukacije</w:t>
      </w:r>
      <w:r w:rsidR="00523E84">
        <w:rPr>
          <w:lang w:val="hr-HR"/>
        </w:rPr>
        <w:t>.</w:t>
      </w:r>
    </w:p>
    <w:p w14:paraId="7BA6DF7A" w14:textId="187CDE91" w:rsidR="00804A20" w:rsidRDefault="00804A20" w:rsidP="00B27A4F">
      <w:pPr>
        <w:jc w:val="both"/>
        <w:rPr>
          <w:lang w:val="hr-HR"/>
        </w:rPr>
      </w:pPr>
      <w:r>
        <w:rPr>
          <w:lang w:val="hr-HR"/>
        </w:rPr>
        <w:t>Izvršitelj usluge samostalno definira detaljni raspored svake od edukacija.</w:t>
      </w:r>
    </w:p>
    <w:p w14:paraId="34E15F9F" w14:textId="35A77A2D" w:rsidR="00851E68" w:rsidRPr="00214296" w:rsidRDefault="00851E68" w:rsidP="00B27A4F">
      <w:pPr>
        <w:jc w:val="both"/>
        <w:rPr>
          <w:lang w:val="hr-HR"/>
        </w:rPr>
      </w:pPr>
      <w:r>
        <w:rPr>
          <w:lang w:val="hr-HR"/>
        </w:rPr>
        <w:t xml:space="preserve">Obje edukacije trebaju biti provedene najkasnije do </w:t>
      </w:r>
      <w:r w:rsidR="00632BE0">
        <w:rPr>
          <w:lang w:val="hr-HR"/>
        </w:rPr>
        <w:t>15</w:t>
      </w:r>
      <w:r w:rsidR="00F2323B">
        <w:rPr>
          <w:lang w:val="hr-HR"/>
        </w:rPr>
        <w:t>.</w:t>
      </w:r>
      <w:r w:rsidR="00632BE0">
        <w:rPr>
          <w:lang w:val="hr-HR"/>
        </w:rPr>
        <w:t>05</w:t>
      </w:r>
      <w:r w:rsidR="00F2323B">
        <w:rPr>
          <w:lang w:val="hr-HR"/>
        </w:rPr>
        <w:t>.202</w:t>
      </w:r>
      <w:r w:rsidR="00632BE0">
        <w:rPr>
          <w:lang w:val="hr-HR"/>
        </w:rPr>
        <w:t>6</w:t>
      </w:r>
      <w:r>
        <w:rPr>
          <w:lang w:val="hr-HR"/>
        </w:rPr>
        <w:t>.</w:t>
      </w:r>
    </w:p>
    <w:p w14:paraId="27C99F26" w14:textId="5F243FB4" w:rsidR="00CA1D7A" w:rsidRPr="00CA1D7A" w:rsidRDefault="00CA1D7A" w:rsidP="00CA1D7A">
      <w:pPr>
        <w:rPr>
          <w:b/>
          <w:bCs/>
          <w:lang w:val="hr-HR"/>
        </w:rPr>
      </w:pPr>
      <w:r w:rsidRPr="00CA1D7A">
        <w:rPr>
          <w:b/>
          <w:bCs/>
          <w:lang w:val="hr-HR"/>
        </w:rPr>
        <w:t>Uvjeti plaćanja:</w:t>
      </w:r>
    </w:p>
    <w:p w14:paraId="0A0A72C7" w14:textId="57CECA8D" w:rsidR="00CA1D7A" w:rsidRPr="00CA1D7A" w:rsidRDefault="00B21814" w:rsidP="00B27A4F">
      <w:pPr>
        <w:jc w:val="both"/>
        <w:rPr>
          <w:lang w:val="hr-HR"/>
        </w:rPr>
      </w:pPr>
      <w:r>
        <w:rPr>
          <w:lang w:val="hr-HR"/>
        </w:rPr>
        <w:t>Nakon završetka obje edukacije, 30 dana po ispostavljenom računu</w:t>
      </w:r>
      <w:r w:rsidR="00056028">
        <w:rPr>
          <w:lang w:val="hr-HR"/>
        </w:rPr>
        <w:t>.</w:t>
      </w:r>
    </w:p>
    <w:sectPr w:rsidR="00CA1D7A" w:rsidRPr="00CA1D7A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7966" w14:textId="77777777" w:rsidR="005B2B1E" w:rsidRDefault="005B2B1E" w:rsidP="007A60D2">
      <w:pPr>
        <w:spacing w:after="0" w:line="240" w:lineRule="auto"/>
      </w:pPr>
      <w:r>
        <w:separator/>
      </w:r>
    </w:p>
  </w:endnote>
  <w:endnote w:type="continuationSeparator" w:id="0">
    <w:p w14:paraId="69F0D4FE" w14:textId="77777777" w:rsidR="005B2B1E" w:rsidRDefault="005B2B1E" w:rsidP="007A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E975EF" w14:paraId="30C3C3E1" w14:textId="77777777" w:rsidTr="00E975EF">
      <w:tc>
        <w:tcPr>
          <w:tcW w:w="4675" w:type="dxa"/>
        </w:tcPr>
        <w:p w14:paraId="0AED9F4D" w14:textId="028798C5" w:rsidR="00E975EF" w:rsidRDefault="00E975EF" w:rsidP="00E975EF">
          <w:pPr>
            <w:pStyle w:val="Podnoje"/>
          </w:pPr>
          <w:r>
            <w:rPr>
              <w:noProof/>
              <w:lang w:eastAsia="hr-HR"/>
            </w:rPr>
            <w:drawing>
              <wp:inline distT="0" distB="0" distL="0" distR="0" wp14:anchorId="26FC8247" wp14:editId="401EA6ED">
                <wp:extent cx="1577298" cy="390133"/>
                <wp:effectExtent l="0" t="0" r="4445" b="0"/>
                <wp:docPr id="25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3676" cy="4040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590505FE" w14:textId="37DBB726" w:rsidR="00E975EF" w:rsidRDefault="00E975EF" w:rsidP="00E975EF">
          <w:pPr>
            <w:pStyle w:val="Podnoje"/>
            <w:tabs>
              <w:tab w:val="left" w:pos="400"/>
            </w:tabs>
          </w:pPr>
          <w:r>
            <w:tab/>
          </w:r>
          <w:r w:rsidRPr="004C6069">
            <w:rPr>
              <w:noProof/>
              <w:lang w:eastAsia="hr-HR"/>
            </w:rPr>
            <w:drawing>
              <wp:anchor distT="0" distB="0" distL="114300" distR="114300" simplePos="0" relativeHeight="251658240" behindDoc="1" locked="0" layoutInCell="1" allowOverlap="1" wp14:anchorId="030DFE1B" wp14:editId="4ADA085B">
                <wp:simplePos x="0" y="0"/>
                <wp:positionH relativeFrom="column">
                  <wp:posOffset>-3175</wp:posOffset>
                </wp:positionH>
                <wp:positionV relativeFrom="paragraph">
                  <wp:posOffset>1270</wp:posOffset>
                </wp:positionV>
                <wp:extent cx="1813527" cy="439475"/>
                <wp:effectExtent l="0" t="0" r="0" b="0"/>
                <wp:wrapNone/>
                <wp:docPr id="24" name="Slika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939" cy="446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C6F8EC6" w14:textId="4FAB8015" w:rsidR="007A60D2" w:rsidRDefault="007A60D2" w:rsidP="007A60D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00BE" w14:textId="77777777" w:rsidR="005B2B1E" w:rsidRDefault="005B2B1E" w:rsidP="007A60D2">
      <w:pPr>
        <w:spacing w:after="0" w:line="240" w:lineRule="auto"/>
      </w:pPr>
      <w:r>
        <w:separator/>
      </w:r>
    </w:p>
  </w:footnote>
  <w:footnote w:type="continuationSeparator" w:id="0">
    <w:p w14:paraId="384097DF" w14:textId="77777777" w:rsidR="005B2B1E" w:rsidRDefault="005B2B1E" w:rsidP="007A6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26E7"/>
    <w:multiLevelType w:val="hybridMultilevel"/>
    <w:tmpl w:val="2856C1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8101B"/>
    <w:multiLevelType w:val="hybridMultilevel"/>
    <w:tmpl w:val="2CC85D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E1389"/>
    <w:multiLevelType w:val="hybridMultilevel"/>
    <w:tmpl w:val="523053DA"/>
    <w:lvl w:ilvl="0" w:tplc="C02A8B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1437A"/>
    <w:multiLevelType w:val="hybridMultilevel"/>
    <w:tmpl w:val="086EBA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63350">
    <w:abstractNumId w:val="3"/>
  </w:num>
  <w:num w:numId="2" w16cid:durableId="293488598">
    <w:abstractNumId w:val="2"/>
  </w:num>
  <w:num w:numId="3" w16cid:durableId="1546595968">
    <w:abstractNumId w:val="1"/>
  </w:num>
  <w:num w:numId="4" w16cid:durableId="14891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98"/>
    <w:rsid w:val="000027E7"/>
    <w:rsid w:val="000439B2"/>
    <w:rsid w:val="00043C59"/>
    <w:rsid w:val="0004576F"/>
    <w:rsid w:val="00056028"/>
    <w:rsid w:val="00071FBE"/>
    <w:rsid w:val="000C0D99"/>
    <w:rsid w:val="000E6D15"/>
    <w:rsid w:val="0010003D"/>
    <w:rsid w:val="00122D47"/>
    <w:rsid w:val="00126C56"/>
    <w:rsid w:val="00152927"/>
    <w:rsid w:val="001B4BAE"/>
    <w:rsid w:val="00202F00"/>
    <w:rsid w:val="00214296"/>
    <w:rsid w:val="002408F4"/>
    <w:rsid w:val="002475AA"/>
    <w:rsid w:val="002C5AE9"/>
    <w:rsid w:val="00365738"/>
    <w:rsid w:val="00370A69"/>
    <w:rsid w:val="00380129"/>
    <w:rsid w:val="003B53D3"/>
    <w:rsid w:val="003E0479"/>
    <w:rsid w:val="004175B2"/>
    <w:rsid w:val="00456E67"/>
    <w:rsid w:val="004C7D75"/>
    <w:rsid w:val="004E5498"/>
    <w:rsid w:val="005138BC"/>
    <w:rsid w:val="00523E84"/>
    <w:rsid w:val="00574AF4"/>
    <w:rsid w:val="00582B9F"/>
    <w:rsid w:val="005854C6"/>
    <w:rsid w:val="005B2B1E"/>
    <w:rsid w:val="005C16D4"/>
    <w:rsid w:val="0061189A"/>
    <w:rsid w:val="00632BE0"/>
    <w:rsid w:val="00687DF7"/>
    <w:rsid w:val="006E455A"/>
    <w:rsid w:val="00763B26"/>
    <w:rsid w:val="00770688"/>
    <w:rsid w:val="00775821"/>
    <w:rsid w:val="007A60D2"/>
    <w:rsid w:val="007D3E2B"/>
    <w:rsid w:val="008013DD"/>
    <w:rsid w:val="00804A20"/>
    <w:rsid w:val="008060EA"/>
    <w:rsid w:val="00825955"/>
    <w:rsid w:val="00851E68"/>
    <w:rsid w:val="008976DA"/>
    <w:rsid w:val="008C1246"/>
    <w:rsid w:val="00944352"/>
    <w:rsid w:val="009E0FBB"/>
    <w:rsid w:val="00A13657"/>
    <w:rsid w:val="00A5521A"/>
    <w:rsid w:val="00AD1A8E"/>
    <w:rsid w:val="00B06E87"/>
    <w:rsid w:val="00B10B36"/>
    <w:rsid w:val="00B15D2D"/>
    <w:rsid w:val="00B21814"/>
    <w:rsid w:val="00B27A4F"/>
    <w:rsid w:val="00B334AC"/>
    <w:rsid w:val="00B6442C"/>
    <w:rsid w:val="00B71617"/>
    <w:rsid w:val="00C316A7"/>
    <w:rsid w:val="00C572C6"/>
    <w:rsid w:val="00C80A35"/>
    <w:rsid w:val="00CA1D7A"/>
    <w:rsid w:val="00CC461C"/>
    <w:rsid w:val="00D6087C"/>
    <w:rsid w:val="00D72948"/>
    <w:rsid w:val="00DA0646"/>
    <w:rsid w:val="00E50351"/>
    <w:rsid w:val="00E72828"/>
    <w:rsid w:val="00E975EF"/>
    <w:rsid w:val="00EA1903"/>
    <w:rsid w:val="00EB618F"/>
    <w:rsid w:val="00F2323B"/>
    <w:rsid w:val="00F37E78"/>
    <w:rsid w:val="00F6093F"/>
    <w:rsid w:val="00F72F37"/>
    <w:rsid w:val="00F96A1A"/>
    <w:rsid w:val="00FC324E"/>
    <w:rsid w:val="00FC4051"/>
    <w:rsid w:val="00FD1EFE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3430"/>
  <w15:chartTrackingRefBased/>
  <w15:docId w15:val="{D9DFC765-5E2B-4058-A697-D38BCB33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012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A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0D2"/>
  </w:style>
  <w:style w:type="paragraph" w:styleId="Podnoje">
    <w:name w:val="footer"/>
    <w:basedOn w:val="Normal"/>
    <w:link w:val="PodnojeChar"/>
    <w:uiPriority w:val="99"/>
    <w:unhideWhenUsed/>
    <w:rsid w:val="007A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0D2"/>
  </w:style>
  <w:style w:type="character" w:styleId="Hiperveza">
    <w:name w:val="Hyperlink"/>
    <w:basedOn w:val="Zadanifontodlomka"/>
    <w:uiPriority w:val="99"/>
    <w:unhideWhenUsed/>
    <w:rsid w:val="00F6093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6093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2C5AE9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9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70A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70A6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70A6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70A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70A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18e5e-cac4-4d5d-85a2-468611e44cf8" xsi:nil="true"/>
    <lcf76f155ced4ddcb4097134ff3c332f xmlns="05880548-042a-48ec-8844-01e26fc0c4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99997245474A96668EB87C51A40A" ma:contentTypeVersion="16" ma:contentTypeDescription="Create a new document." ma:contentTypeScope="" ma:versionID="96f74e0c7c63664ec0a33d551938fb17">
  <xsd:schema xmlns:xsd="http://www.w3.org/2001/XMLSchema" xmlns:xs="http://www.w3.org/2001/XMLSchema" xmlns:p="http://schemas.microsoft.com/office/2006/metadata/properties" xmlns:ns2="05880548-042a-48ec-8844-01e26fc0c424" xmlns:ns3="f8818e5e-cac4-4d5d-85a2-468611e44cf8" targetNamespace="http://schemas.microsoft.com/office/2006/metadata/properties" ma:root="true" ma:fieldsID="627f3c5e3a406ca9ac68966c11fea396" ns2:_="" ns3:_="">
    <xsd:import namespace="05880548-042a-48ec-8844-01e26fc0c424"/>
    <xsd:import namespace="f8818e5e-cac4-4d5d-85a2-468611e44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80548-042a-48ec-8844-01e26fc0c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ddf43a-9bbe-4604-9cb6-c69fdaa8df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18e5e-cac4-4d5d-85a2-468611e44c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95be8f-ba1f-42ea-ad2d-9eba29224a6a}" ma:internalName="TaxCatchAll" ma:showField="CatchAllData" ma:web="f8818e5e-cac4-4d5d-85a2-468611e44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E1E32-E337-489B-9619-8FDE2495D723}">
  <ds:schemaRefs>
    <ds:schemaRef ds:uri="http://schemas.microsoft.com/office/2006/metadata/properties"/>
    <ds:schemaRef ds:uri="http://schemas.microsoft.com/office/infopath/2007/PartnerControls"/>
    <ds:schemaRef ds:uri="f8818e5e-cac4-4d5d-85a2-468611e44cf8"/>
    <ds:schemaRef ds:uri="05880548-042a-48ec-8844-01e26fc0c424"/>
  </ds:schemaRefs>
</ds:datastoreItem>
</file>

<file path=customXml/itemProps2.xml><?xml version="1.0" encoding="utf-8"?>
<ds:datastoreItem xmlns:ds="http://schemas.openxmlformats.org/officeDocument/2006/customXml" ds:itemID="{BF2F8BE5-AADC-4EC2-BE3A-F2AC6AB1A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80548-042a-48ec-8844-01e26fc0c424"/>
    <ds:schemaRef ds:uri="f8818e5e-cac4-4d5d-85a2-468611e44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FE349-0C95-4493-BAD9-5B6FF62961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94685E-30B4-42A1-99F2-3659181E8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Majnarić</dc:creator>
  <cp:keywords/>
  <dc:description/>
  <cp:lastModifiedBy>Zamjenik</cp:lastModifiedBy>
  <cp:revision>4</cp:revision>
  <dcterms:created xsi:type="dcterms:W3CDTF">2026-02-05T12:52:00Z</dcterms:created>
  <dcterms:modified xsi:type="dcterms:W3CDTF">2026-03-23T18:24:00Z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0x010100E34299997245474A96668EB87C51A40A</vt:lpwstr>
  </property>
  <property fmtid="{D5CDD505-2E9C-101B-9397-08002B2CF9AE}" pid="3" name="MediaServiceImageTags">
    <vt:lpwstr/>
  </property>
</Properties>
</file>