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7E6B" w14:textId="77777777" w:rsidR="00FE35BA" w:rsidRPr="00964737" w:rsidRDefault="00FE35BA" w:rsidP="00005F9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F6F6A69" w14:textId="44E6FE5B" w:rsidR="0078715A" w:rsidRPr="00964737" w:rsidRDefault="0078715A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Obrazloženje </w:t>
      </w:r>
      <w:r w:rsidR="00964737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 i dopuna </w:t>
      </w:r>
      <w:r w:rsidR="00083BA0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Financijskog plana dječjeg vrtića Leptirići Bibinje </w:t>
      </w:r>
      <w:r w:rsidR="009766D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</w:t>
      </w:r>
      <w:r w:rsidR="006B0B33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A52F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9766D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 i projekcij</w:t>
      </w:r>
      <w:r w:rsidR="00F75E5F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766D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</w:t>
      </w:r>
      <w:r w:rsidR="001A52F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9766D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20</w:t>
      </w:r>
      <w:r w:rsidR="006B0B33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A52F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9766D2"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godinu </w:t>
      </w:r>
    </w:p>
    <w:p w14:paraId="1051F2D3" w14:textId="77777777" w:rsidR="0078715A" w:rsidRPr="00964737" w:rsidRDefault="0078715A" w:rsidP="00623D8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C8FB0AF" w14:textId="28666AB8" w:rsidR="00BC1088" w:rsidRPr="00B8240F" w:rsidRDefault="0078715A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4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7C18EB15" w14:textId="77777777" w:rsidR="00B8240F" w:rsidRPr="00B8240F" w:rsidRDefault="00B8240F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987CAC" w14:textId="3D7D50F7" w:rsidR="00B8240F" w:rsidRPr="009F3379" w:rsidRDefault="00B8240F" w:rsidP="00B8240F">
      <w:pPr>
        <w:shd w:val="clear" w:color="auto" w:fill="FFFFFF"/>
        <w:spacing w:after="0" w:line="240" w:lineRule="auto"/>
        <w:jc w:val="both"/>
      </w:pPr>
      <w:r w:rsidRPr="009F3379">
        <w:rPr>
          <w:rFonts w:ascii="Times New Roman" w:eastAsia="Times New Roman" w:hAnsi="Times New Roman"/>
          <w:iCs/>
          <w:sz w:val="24"/>
          <w:szCs w:val="24"/>
          <w:lang w:eastAsia="hr-HR"/>
        </w:rPr>
        <w:t>Izmjene i dopune su potrebne su radi korekcije prihoda te usklađivanje rashoda zbog gore navedenih korekcija te rashoda za provođenje zadanih aktivnosti.</w:t>
      </w:r>
    </w:p>
    <w:p w14:paraId="4AD80D4F" w14:textId="77777777" w:rsidR="00E46654" w:rsidRPr="00964737" w:rsidRDefault="00E46654" w:rsidP="00623D86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374491EE" w14:textId="76EED7EE" w:rsidR="002D2CD7" w:rsidRPr="00B8240F" w:rsidRDefault="0078715A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4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14:paraId="43DECFB4" w14:textId="77777777" w:rsidR="009766D2" w:rsidRPr="00B8240F" w:rsidRDefault="009766D2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5F7F24" w14:textId="68756F25" w:rsidR="00DA639A" w:rsidRPr="00B8240F" w:rsidRDefault="009766D2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</w:t>
      </w:r>
      <w:r w:rsidR="00B15D9D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</w:t>
      </w: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E50CA3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 planu</w:t>
      </w: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A52F2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E62078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1A52F2" w:rsidRPr="00B8240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628.887,90</w:t>
      </w:r>
      <w:r w:rsidR="00F25E1A" w:rsidRPr="00B8240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78715A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novi plan iznosi 455.385,00 eura. </w:t>
      </w:r>
      <w:r w:rsidR="00DA639A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poslovanja obuhvaćaju prihode </w:t>
      </w:r>
      <w:r w:rsidR="00E50CA3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A639A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 inozemstva i od subjekata unutar općeg proračuna</w:t>
      </w:r>
      <w:r w:rsidR="00E50CA3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A639A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i administrativnih pristojbi, pristojbi po posebnim propisima i naknada</w:t>
      </w:r>
      <w:r w:rsidR="00E50CA3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prihode iz nadležnog proračuna.</w:t>
      </w:r>
      <w:r w:rsidR="00DA639A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064B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0D1087C" w14:textId="77777777" w:rsidR="0094356A" w:rsidRPr="00964737" w:rsidRDefault="0094356A" w:rsidP="00623D8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7F890F7" w14:textId="5CE5AF0A" w:rsidR="003E3B9F" w:rsidRPr="00585398" w:rsidRDefault="001C5A85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3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pomoći iz inozemstva i od subjekata unutar općeg proračuna – 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2463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Financijskom planu 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491C5D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F0606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</w:t>
      </w:r>
      <w:r w:rsidR="00DC100A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F0606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F0606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C100A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1C5D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53.080,00</w:t>
      </w:r>
      <w:r w:rsidR="005C3ADE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u iznosu od 14.980,00 eura i novi plan iznosi 38.100,00 eura</w:t>
      </w:r>
      <w:r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6A13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463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pomoći od </w:t>
      </w:r>
      <w:r w:rsid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38.100,00</w:t>
      </w:r>
      <w:r w:rsidR="00524630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odnosi se na pomoć od Ministarstva znanosti i obrazovanja u iznosu od 1.600,00 eura, te pomoći za 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fiskalnu održivost dječjih vrtića u iznosu od </w:t>
      </w:r>
      <w:r w:rsidR="00585398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36.500,00</w:t>
      </w:r>
      <w:r w:rsidR="00491C5D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3167CA35" w14:textId="26CBFDF6" w:rsidR="00596FAE" w:rsidRPr="00585398" w:rsidRDefault="00F06060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3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upravnih i administrativnih pristojbi, pristojbi po posebnim propisima i naknada – 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u Financijskom planu  za 202</w:t>
      </w:r>
      <w:r w:rsidR="00491C5D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u  iznosu od </w:t>
      </w:r>
      <w:r w:rsidR="00491C5D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70.000,00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38.000,00 eura.</w:t>
      </w:r>
      <w:r w:rsidR="005C76C5" w:rsidRPr="0058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C712F7" w14:textId="5E139A6F" w:rsidR="00491C5D" w:rsidRPr="00585398" w:rsidRDefault="00491C5D" w:rsidP="00623D8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853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iz nadležnog proračuna i od HZZo-a temeljem ugovorenih obveza – </w:t>
      </w:r>
      <w:r w:rsidRPr="005853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Financijskom planu za 2025. godinu planiran je iznos od 505.807,90 eura </w:t>
      </w:r>
      <w:r w:rsidR="005853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ovim izmjenama i dopunama plan se smanjuje i novi plan iznosi 372.285,00 eura. </w:t>
      </w:r>
      <w:r w:rsidR="00B25FCF" w:rsidRPr="005853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Ovi prihodi se odnose na pri</w:t>
      </w:r>
      <w:r w:rsidR="005853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hode od osnivača Općine Bibinje. Smanjenje prihoda se odnosi jer se planiralo otvaranje novog vrtića početkom devetog mjeseca a početak rada se očekuje krajem godine. </w:t>
      </w:r>
    </w:p>
    <w:p w14:paraId="22A15A7C" w14:textId="77777777" w:rsidR="0094356A" w:rsidRPr="00964737" w:rsidRDefault="0094356A" w:rsidP="00623D8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72CF2E8" w14:textId="6C9F35D2" w:rsidR="0078715A" w:rsidRPr="00BE7146" w:rsidRDefault="0078715A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14:paraId="49BC4B6B" w14:textId="57A622FC" w:rsidR="00E62078" w:rsidRPr="00BE7146" w:rsidRDefault="00E62078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3FDFDE" w14:textId="677CEA5F" w:rsidR="00F3382F" w:rsidRPr="00BE7146" w:rsidRDefault="00E62078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rashodi poslovanja </w:t>
      </w:r>
      <w:r w:rsidR="005C76C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u Financijskom planu  za 202</w:t>
      </w:r>
      <w:r w:rsidR="00B25FC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C76C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B25FCF" w:rsidRPr="00BE71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628.887,90</w:t>
      </w:r>
      <w:r w:rsidR="00E20939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450.385,00 eura. </w:t>
      </w:r>
      <w:r w:rsidR="00E20939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obuhvaćaju rashode za zaposlene, materijalne rashode</w:t>
      </w:r>
      <w:r w:rsidR="008843F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E20939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financijske rashode</w:t>
      </w:r>
      <w:r w:rsidR="008843F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20939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779F86" w14:textId="77777777" w:rsidR="0094356A" w:rsidRPr="00964737" w:rsidRDefault="0094356A" w:rsidP="00623D8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B98F298" w14:textId="57186E7B" w:rsidR="00E62078" w:rsidRPr="00BE7146" w:rsidRDefault="005E7F85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za zaposlene </w:t>
      </w:r>
      <w:r w:rsidR="00637150"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7150" w:rsidRPr="00BE71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37150"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843F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 planu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B25FC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146B3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146B3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B25FCF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520.087,90</w:t>
      </w:r>
      <w:r w:rsidR="003E490B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379.985,00 eura. Smanjenje se odnosi jer su planom osigurana sredstva za početak rada novog vrtića početkom devetog mjeseca, dok su ovim izmjenama i dopunama osigurana sredstva za početak rada novog dječjeg vrtića krajem godine.</w:t>
      </w:r>
    </w:p>
    <w:p w14:paraId="4CBFCA7F" w14:textId="069B9EDC" w:rsidR="00CE54F2" w:rsidRDefault="00637150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Materijalni rashodi - </w:t>
      </w:r>
      <w:r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1986" w:rsidRPr="00BE71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CD1986"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1986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 planu za 202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D1986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sredstva u  iznosu od 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107.800,00</w:t>
      </w:r>
      <w:r w:rsidR="00CD1986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BE7146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 novi plan iznosi 69.900,00 eura. </w:t>
      </w:r>
    </w:p>
    <w:p w14:paraId="6FC72EAB" w14:textId="77777777" w:rsidR="00BE7146" w:rsidRPr="00BE7146" w:rsidRDefault="00BE7146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95DC4" w14:textId="6095E569" w:rsidR="00D97EC4" w:rsidRDefault="00D97EC4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Financijski rashodi</w:t>
      </w:r>
      <w:r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0211D0" w:rsidRPr="00BE7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211D0"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211D0" w:rsidRPr="00BE71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0211D0"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211D0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 planu za 202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211D0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sredstva u  iznosu od 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1.0</w:t>
      </w:r>
      <w:r w:rsidR="000211D0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eura </w:t>
      </w:r>
      <w:r w:rsidR="00BE7146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500,00 eura.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521D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rashodi se odnose na usluge platnog prometa.</w:t>
      </w:r>
      <w:r w:rsidR="00252325" w:rsidRPr="00BE7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8ED3F2" w14:textId="77777777" w:rsidR="00BE7146" w:rsidRPr="00BE7146" w:rsidRDefault="00BE7146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65CCD9" w14:textId="4DDE9A02" w:rsidR="00BE7146" w:rsidRPr="00BE7146" w:rsidRDefault="00BE7146" w:rsidP="00623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1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za nabavu nefinancijske imovine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financijskom planu za 2025. godinu nisu planirani a ovim izmjenama i dopunama iznose 8.650,25 eura a odnose na opremanje prostorija dječje vrtića. </w:t>
      </w:r>
    </w:p>
    <w:p w14:paraId="2E6C1B29" w14:textId="74329416" w:rsidR="00BE7146" w:rsidRPr="00BE7146" w:rsidRDefault="00BE7146" w:rsidP="00623D8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01F2B30" w14:textId="5ECB842A" w:rsidR="0078715A" w:rsidRPr="00B8240F" w:rsidRDefault="00F77740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4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Rezultat poslovanja </w:t>
      </w:r>
    </w:p>
    <w:p w14:paraId="409A1A85" w14:textId="2888605F" w:rsidR="00F27334" w:rsidRPr="00B8240F" w:rsidRDefault="00F27334" w:rsidP="00623D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AFF3BF" w14:textId="657AB973" w:rsidR="00B8353E" w:rsidRPr="00964737" w:rsidRDefault="00AC7905" w:rsidP="00623D8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0211D0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financijskom planu </w:t>
      </w: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4A69D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572D0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projekcijama za 20</w:t>
      </w:r>
      <w:r w:rsidR="004A69D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572D0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4A69D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72D0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B8240F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40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prihodi i primici jednaki su planiranim rashodima i izdacima te je rezultat poslovanja 0. </w:t>
      </w:r>
      <w:r w:rsidR="00B8240F" w:rsidRPr="00D36B32">
        <w:rPr>
          <w:rFonts w:ascii="Times New Roman" w:hAnsi="Times New Roman" w:cs="Times New Roman"/>
          <w:sz w:val="24"/>
          <w:szCs w:val="24"/>
        </w:rPr>
        <w:t xml:space="preserve">Preneseni viška iz prethodnog razdoblja iznosi </w:t>
      </w:r>
      <w:r w:rsidR="00B8240F">
        <w:rPr>
          <w:rFonts w:ascii="Times New Roman" w:hAnsi="Times New Roman" w:cs="Times New Roman"/>
          <w:sz w:val="24"/>
          <w:szCs w:val="24"/>
        </w:rPr>
        <w:t>3.650,25</w:t>
      </w:r>
      <w:r w:rsidR="00B8240F" w:rsidRPr="00D36B32">
        <w:rPr>
          <w:rFonts w:ascii="Times New Roman" w:hAnsi="Times New Roman" w:cs="Times New Roman"/>
          <w:sz w:val="24"/>
          <w:szCs w:val="24"/>
        </w:rPr>
        <w:t xml:space="preserve"> eura te je isti utrošen ovim izmjenama i dopunama</w:t>
      </w:r>
      <w:r w:rsidR="00B8240F">
        <w:rPr>
          <w:rFonts w:ascii="Times New Roman" w:hAnsi="Times New Roman" w:cs="Times New Roman"/>
          <w:sz w:val="24"/>
          <w:szCs w:val="24"/>
        </w:rPr>
        <w:t>.</w:t>
      </w:r>
      <w:r w:rsidR="00B8240F" w:rsidRPr="00D36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20AF4" w14:textId="77777777" w:rsidR="00623D86" w:rsidRPr="00964737" w:rsidRDefault="00623D86" w:rsidP="00623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3C553" w14:textId="2C824399" w:rsidR="00611253" w:rsidRPr="00964737" w:rsidRDefault="00611253" w:rsidP="00E052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POSEBAN DIO PRORAČUNA</w:t>
      </w:r>
    </w:p>
    <w:p w14:paraId="206C3A44" w14:textId="1C681655" w:rsidR="00556EE3" w:rsidRPr="00964737" w:rsidRDefault="00611253" w:rsidP="00E0521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Poseban dio </w:t>
      </w:r>
      <w:r w:rsidR="000211D0"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Financijskog plana </w:t>
      </w:r>
      <w:r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sastoji se od </w:t>
      </w:r>
      <w:r w:rsidR="005E69D4"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6BE6"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programa i dvije aktivnosti. </w:t>
      </w:r>
      <w:r w:rsidR="005E69D4" w:rsidRPr="009647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BB9B07" w14:textId="602D74DF" w:rsidR="00623D86" w:rsidRPr="00964737" w:rsidRDefault="00F46BE6" w:rsidP="00E052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647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1011 JAVNE POTREBE U PREDŠKOLSTVU </w:t>
      </w:r>
    </w:p>
    <w:p w14:paraId="3C354F3B" w14:textId="4305CEFC" w:rsidR="00964737" w:rsidRPr="00F9139C" w:rsidRDefault="00964737" w:rsidP="0096473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64737">
        <w:rPr>
          <w:rFonts w:ascii="Times New Roman" w:hAnsi="Times New Roman" w:cs="Times New Roman"/>
          <w:b/>
          <w:sz w:val="24"/>
          <w:szCs w:val="24"/>
          <w:lang w:eastAsia="hr-HR"/>
        </w:rPr>
        <w:t>Aktivnost 1011-01 Redovna djelatnost dječjeg vrtića Leptirići</w:t>
      </w:r>
      <w:r w:rsidRPr="00F9139C">
        <w:rPr>
          <w:rFonts w:ascii="Times New Roman" w:hAnsi="Times New Roman" w:cs="Times New Roman"/>
          <w:sz w:val="24"/>
          <w:szCs w:val="24"/>
          <w:lang w:eastAsia="hr-HR"/>
        </w:rPr>
        <w:t xml:space="preserve"> - </w:t>
      </w:r>
      <w:r w:rsidRPr="00F913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F913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353A2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 planu</w:t>
      </w:r>
      <w:r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godinu planiraju se sredstva u  iznosu od  543.913,70 eura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371.061,05 eura.</w:t>
      </w:r>
      <w:r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ove aktivnost je osigurati normalan rad dječjeg vrtića Leptirići kako bi se  pružila što kvalitetnija usluga predškolskog odgoja. Općina sufinancira rad vrtića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320.810,80</w:t>
      </w:r>
      <w:r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dok se ostala sredstva odnose na vlastite prihode dječjeg vrtića Leptirići. U 2025. godini osigurana su sredstva za knjiženje 13. plaće sukladno Pravilniku o proračunskom računovodstvu i računskom planu.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Smanjenje se odnosi jer su planom osiguran</w:t>
      </w:r>
      <w:r w:rsidR="00D353A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53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početak rada novog vrtića početkom devetog mjeseca, dok su ovim izmjenama i dopunama osigurana sredstva za početak rada novog dječjeg vrtića krajem godine. </w:t>
      </w:r>
    </w:p>
    <w:p w14:paraId="5686C283" w14:textId="77777777" w:rsidR="00B8240F" w:rsidRPr="001F47F9" w:rsidRDefault="00A73BE5" w:rsidP="00B8240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8240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 10</w:t>
      </w:r>
      <w:r w:rsidR="00D17EB0" w:rsidRPr="00B8240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11</w:t>
      </w:r>
      <w:r w:rsidRPr="00B8240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-</w:t>
      </w:r>
      <w:r w:rsidR="00D17EB0" w:rsidRPr="00B8240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02 Projekt Ispunjenije djetinjstvo</w:t>
      </w:r>
      <w:r w:rsidR="00D17EB0" w:rsidRPr="00B8240F">
        <w:rPr>
          <w:rFonts w:ascii="Times New Roman" w:hAnsi="Times New Roman" w:cs="Times New Roman"/>
          <w:sz w:val="24"/>
          <w:szCs w:val="24"/>
          <w:lang w:eastAsia="hr-HR"/>
        </w:rPr>
        <w:t xml:space="preserve"> - </w:t>
      </w:r>
      <w:r w:rsidRPr="00B8240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0521D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Financijskim planom </w:t>
      </w:r>
      <w:r w:rsidR="00D17EB0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4A69D7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17EB0" w:rsidRP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B8240F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planiraju se sredstva u  iznosu od 84.974,20 eura </w:t>
      </w:r>
      <w:r w:rsidR="00B82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novi plan iznosi 87.974,20 eura. </w:t>
      </w:r>
      <w:r w:rsidR="00B8240F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40F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Namjena ovog projekta je unapređenje usluga za djecu u sustavu ranog i predškolskog odgoja i obrazovanja. Cilj ovog projekta omogućiti smjenski rad vrtića te rad vrtića uskladiti sa obiteljskim i poslovnim obvezama. Aktivnost se odnosni na financiranje plaća zaposlenika, osiguravanje toplog obroka, usluge logopeda te održavanje radionica za djecu. Projekt se financirao iz EU fondova u kojem je dječji vrtić Leptirići partner Općini Bibinje. U 2025. godini nastavlja se provedba projekta Ispunjenije djetinjstvo a sredstva za provedbu projekta osigurala je  Općina Bibinje iz izvornih prihoda i pomoći iz državnog proračuna za fiskalnu održivost dječjih vrtića. </w:t>
      </w:r>
    </w:p>
    <w:p w14:paraId="736054BF" w14:textId="50E27CE7" w:rsidR="00623D86" w:rsidRPr="00964737" w:rsidRDefault="00623D86" w:rsidP="00623D8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5B2B358E" w14:textId="12BCE315" w:rsidR="00A73BE5" w:rsidRPr="00D353A2" w:rsidRDefault="00632634" w:rsidP="00623D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353A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8"/>
        <w:gridCol w:w="4552"/>
        <w:gridCol w:w="1176"/>
        <w:gridCol w:w="1176"/>
      </w:tblGrid>
      <w:tr w:rsidR="00D353A2" w:rsidRPr="00D353A2" w14:paraId="78DF80E7" w14:textId="77777777" w:rsidTr="005D24DD">
        <w:tc>
          <w:tcPr>
            <w:tcW w:w="2185" w:type="dxa"/>
            <w:shd w:val="clear" w:color="auto" w:fill="DBE5F1" w:themeFill="accent1" w:themeFillTint="33"/>
          </w:tcPr>
          <w:p w14:paraId="56B000A8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654" w:type="dxa"/>
            <w:shd w:val="clear" w:color="auto" w:fill="DBE5F1" w:themeFill="accent1" w:themeFillTint="33"/>
          </w:tcPr>
          <w:p w14:paraId="39160AEB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1DADA3B4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7" w:type="dxa"/>
            <w:shd w:val="clear" w:color="auto" w:fill="DBE5F1" w:themeFill="accent1" w:themeFillTint="33"/>
          </w:tcPr>
          <w:p w14:paraId="296DEB10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C0262D" w:rsidRPr="00D353A2" w14:paraId="761B44EA" w14:textId="77777777" w:rsidTr="005D24DD">
        <w:tc>
          <w:tcPr>
            <w:tcW w:w="2185" w:type="dxa"/>
          </w:tcPr>
          <w:p w14:paraId="6BC163FB" w14:textId="6ACEB542" w:rsidR="00E21580" w:rsidRPr="00D353A2" w:rsidRDefault="00E21580" w:rsidP="00623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 xml:space="preserve">1.1. Ispunjenije djetinjstvo </w:t>
            </w:r>
          </w:p>
        </w:tc>
        <w:tc>
          <w:tcPr>
            <w:tcW w:w="4654" w:type="dxa"/>
          </w:tcPr>
          <w:p w14:paraId="752594FB" w14:textId="170C9A18" w:rsidR="00E21580" w:rsidRPr="00D353A2" w:rsidRDefault="00E21580" w:rsidP="00623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Projektom Ispunjenije djetinjstvo osiguran smjenski rad dječjeg vrtića Leptirići</w:t>
            </w:r>
          </w:p>
        </w:tc>
        <w:tc>
          <w:tcPr>
            <w:tcW w:w="1096" w:type="dxa"/>
          </w:tcPr>
          <w:p w14:paraId="3DD16AAD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25F654AD" w14:textId="77777777" w:rsidR="00E21580" w:rsidRPr="00D353A2" w:rsidRDefault="00E21580" w:rsidP="00623D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00BFB2F" w14:textId="77777777" w:rsidR="00E21580" w:rsidRPr="00D353A2" w:rsidRDefault="00E21580" w:rsidP="00623D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D3A63FD" w14:textId="70EE06E3" w:rsidR="006A224F" w:rsidRPr="00D353A2" w:rsidRDefault="00675057" w:rsidP="00623D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353A2">
        <w:rPr>
          <w:rFonts w:ascii="Times New Roman" w:hAnsi="Times New Roman" w:cs="Times New Roman"/>
          <w:sz w:val="24"/>
          <w:szCs w:val="24"/>
          <w:lang w:eastAsia="hr-HR"/>
        </w:rPr>
        <w:t>Zakonske i druge pravne osnove</w:t>
      </w:r>
      <w:r w:rsidR="00DF3DA7" w:rsidRPr="00D353A2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309DAE70" w14:textId="77777777" w:rsidR="00623D86" w:rsidRPr="00D353A2" w:rsidRDefault="00623D86" w:rsidP="00623D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A9DC1" w14:textId="53505361" w:rsidR="00A73BE5" w:rsidRPr="00D353A2" w:rsidRDefault="00675057" w:rsidP="00623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3A2">
        <w:rPr>
          <w:rFonts w:ascii="Times New Roman" w:hAnsi="Times New Roman" w:cs="Times New Roman"/>
          <w:sz w:val="24"/>
          <w:szCs w:val="24"/>
          <w:lang w:eastAsia="hr-HR"/>
        </w:rPr>
        <w:t>Zakon o predškolskom odgoju i naobrazbi</w:t>
      </w:r>
    </w:p>
    <w:sectPr w:rsidR="00A73BE5" w:rsidRPr="00D3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74DB" w14:textId="77777777" w:rsidR="008F4673" w:rsidRDefault="008F4673" w:rsidP="00344D21">
      <w:pPr>
        <w:spacing w:after="0" w:line="240" w:lineRule="auto"/>
      </w:pPr>
      <w:r>
        <w:separator/>
      </w:r>
    </w:p>
  </w:endnote>
  <w:endnote w:type="continuationSeparator" w:id="0">
    <w:p w14:paraId="30BFB34A" w14:textId="77777777" w:rsidR="008F4673" w:rsidRDefault="008F4673" w:rsidP="0034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32D3" w14:textId="77777777" w:rsidR="008F4673" w:rsidRDefault="008F4673" w:rsidP="00344D21">
      <w:pPr>
        <w:spacing w:after="0" w:line="240" w:lineRule="auto"/>
      </w:pPr>
      <w:r>
        <w:separator/>
      </w:r>
    </w:p>
  </w:footnote>
  <w:footnote w:type="continuationSeparator" w:id="0">
    <w:p w14:paraId="78F4FC6D" w14:textId="77777777" w:rsidR="008F4673" w:rsidRDefault="008F4673" w:rsidP="0034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4D13"/>
    <w:multiLevelType w:val="hybridMultilevel"/>
    <w:tmpl w:val="1EDC254E"/>
    <w:lvl w:ilvl="0" w:tplc="84BED9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15F4"/>
    <w:multiLevelType w:val="hybridMultilevel"/>
    <w:tmpl w:val="969EB15C"/>
    <w:lvl w:ilvl="0" w:tplc="003EC49E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440"/>
    <w:multiLevelType w:val="multilevel"/>
    <w:tmpl w:val="C5CC9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1A7C07"/>
    <w:multiLevelType w:val="hybridMultilevel"/>
    <w:tmpl w:val="FC2A73B4"/>
    <w:lvl w:ilvl="0" w:tplc="3E2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1339"/>
    <w:multiLevelType w:val="hybridMultilevel"/>
    <w:tmpl w:val="90E66D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3900123">
    <w:abstractNumId w:val="3"/>
  </w:num>
  <w:num w:numId="2" w16cid:durableId="38290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251937">
    <w:abstractNumId w:val="1"/>
  </w:num>
  <w:num w:numId="4" w16cid:durableId="106044920">
    <w:abstractNumId w:val="0"/>
  </w:num>
  <w:num w:numId="5" w16cid:durableId="173758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5A"/>
    <w:rsid w:val="00005F96"/>
    <w:rsid w:val="00007E32"/>
    <w:rsid w:val="0001067B"/>
    <w:rsid w:val="00020366"/>
    <w:rsid w:val="000211D0"/>
    <w:rsid w:val="00025B91"/>
    <w:rsid w:val="000301B1"/>
    <w:rsid w:val="0003224A"/>
    <w:rsid w:val="00033A93"/>
    <w:rsid w:val="000358B3"/>
    <w:rsid w:val="000536AA"/>
    <w:rsid w:val="0006064B"/>
    <w:rsid w:val="0006748A"/>
    <w:rsid w:val="000748D2"/>
    <w:rsid w:val="00083BA0"/>
    <w:rsid w:val="000C05EB"/>
    <w:rsid w:val="000C0F9E"/>
    <w:rsid w:val="000C4FF0"/>
    <w:rsid w:val="000E27A7"/>
    <w:rsid w:val="00136711"/>
    <w:rsid w:val="001371BF"/>
    <w:rsid w:val="00144FCE"/>
    <w:rsid w:val="00146B3F"/>
    <w:rsid w:val="001720B0"/>
    <w:rsid w:val="0017326E"/>
    <w:rsid w:val="001975D0"/>
    <w:rsid w:val="001A52F2"/>
    <w:rsid w:val="001B00A3"/>
    <w:rsid w:val="001B290D"/>
    <w:rsid w:val="001B4A19"/>
    <w:rsid w:val="001B790B"/>
    <w:rsid w:val="001C1953"/>
    <w:rsid w:val="001C5A85"/>
    <w:rsid w:val="001D3083"/>
    <w:rsid w:val="001E63EA"/>
    <w:rsid w:val="001E6EDD"/>
    <w:rsid w:val="001F6C48"/>
    <w:rsid w:val="00205C26"/>
    <w:rsid w:val="00217908"/>
    <w:rsid w:val="0022370A"/>
    <w:rsid w:val="00225FCD"/>
    <w:rsid w:val="00232E73"/>
    <w:rsid w:val="00252325"/>
    <w:rsid w:val="00270504"/>
    <w:rsid w:val="002809B8"/>
    <w:rsid w:val="00284AAE"/>
    <w:rsid w:val="00285096"/>
    <w:rsid w:val="00287886"/>
    <w:rsid w:val="002A29C7"/>
    <w:rsid w:val="002B22D5"/>
    <w:rsid w:val="002B6599"/>
    <w:rsid w:val="002B6BA8"/>
    <w:rsid w:val="002C04EB"/>
    <w:rsid w:val="002C4F6A"/>
    <w:rsid w:val="002C5C43"/>
    <w:rsid w:val="002C6C7E"/>
    <w:rsid w:val="002D2CD7"/>
    <w:rsid w:val="00310689"/>
    <w:rsid w:val="003204AF"/>
    <w:rsid w:val="00331368"/>
    <w:rsid w:val="003420F3"/>
    <w:rsid w:val="00344D21"/>
    <w:rsid w:val="00357FD9"/>
    <w:rsid w:val="00360AC8"/>
    <w:rsid w:val="0036108F"/>
    <w:rsid w:val="003719D9"/>
    <w:rsid w:val="003755B1"/>
    <w:rsid w:val="00381F23"/>
    <w:rsid w:val="0038207E"/>
    <w:rsid w:val="00384020"/>
    <w:rsid w:val="003B0AAF"/>
    <w:rsid w:val="003C56F6"/>
    <w:rsid w:val="003D6E79"/>
    <w:rsid w:val="003E3B9F"/>
    <w:rsid w:val="003E490B"/>
    <w:rsid w:val="003F0B05"/>
    <w:rsid w:val="003F167A"/>
    <w:rsid w:val="003F26EF"/>
    <w:rsid w:val="00404700"/>
    <w:rsid w:val="004364CB"/>
    <w:rsid w:val="004375BA"/>
    <w:rsid w:val="00443956"/>
    <w:rsid w:val="00444509"/>
    <w:rsid w:val="00445CE3"/>
    <w:rsid w:val="004479AF"/>
    <w:rsid w:val="00475B22"/>
    <w:rsid w:val="00491C5D"/>
    <w:rsid w:val="0049293F"/>
    <w:rsid w:val="00492FF2"/>
    <w:rsid w:val="0049450D"/>
    <w:rsid w:val="004A0F4B"/>
    <w:rsid w:val="004A69D7"/>
    <w:rsid w:val="004D007B"/>
    <w:rsid w:val="004D1619"/>
    <w:rsid w:val="004D26E0"/>
    <w:rsid w:val="004D5E4A"/>
    <w:rsid w:val="004E5351"/>
    <w:rsid w:val="004F0F43"/>
    <w:rsid w:val="00505321"/>
    <w:rsid w:val="005207E9"/>
    <w:rsid w:val="00524630"/>
    <w:rsid w:val="0054191C"/>
    <w:rsid w:val="00552C4C"/>
    <w:rsid w:val="00556EE3"/>
    <w:rsid w:val="00561E23"/>
    <w:rsid w:val="00564D4C"/>
    <w:rsid w:val="0057133F"/>
    <w:rsid w:val="00572D07"/>
    <w:rsid w:val="005759AF"/>
    <w:rsid w:val="00580BB2"/>
    <w:rsid w:val="00585398"/>
    <w:rsid w:val="00596FAE"/>
    <w:rsid w:val="005B2A65"/>
    <w:rsid w:val="005C3ADE"/>
    <w:rsid w:val="005C76C5"/>
    <w:rsid w:val="005D4229"/>
    <w:rsid w:val="005E69D4"/>
    <w:rsid w:val="005E72C9"/>
    <w:rsid w:val="005E7F85"/>
    <w:rsid w:val="00604965"/>
    <w:rsid w:val="00611253"/>
    <w:rsid w:val="00613439"/>
    <w:rsid w:val="00623D86"/>
    <w:rsid w:val="00627FF3"/>
    <w:rsid w:val="00632634"/>
    <w:rsid w:val="006330EC"/>
    <w:rsid w:val="0063416B"/>
    <w:rsid w:val="00637150"/>
    <w:rsid w:val="006404EA"/>
    <w:rsid w:val="006406EC"/>
    <w:rsid w:val="006524E4"/>
    <w:rsid w:val="00675057"/>
    <w:rsid w:val="00677599"/>
    <w:rsid w:val="006901FB"/>
    <w:rsid w:val="00690519"/>
    <w:rsid w:val="006941DA"/>
    <w:rsid w:val="006A224F"/>
    <w:rsid w:val="006A3E4B"/>
    <w:rsid w:val="006A783E"/>
    <w:rsid w:val="006B0B33"/>
    <w:rsid w:val="006B2847"/>
    <w:rsid w:val="006C39D9"/>
    <w:rsid w:val="006E2159"/>
    <w:rsid w:val="006E229F"/>
    <w:rsid w:val="006F1469"/>
    <w:rsid w:val="00722E07"/>
    <w:rsid w:val="007238CE"/>
    <w:rsid w:val="00726B37"/>
    <w:rsid w:val="007311FC"/>
    <w:rsid w:val="00732D11"/>
    <w:rsid w:val="00736959"/>
    <w:rsid w:val="00741D68"/>
    <w:rsid w:val="00766636"/>
    <w:rsid w:val="007754D3"/>
    <w:rsid w:val="0078715A"/>
    <w:rsid w:val="0079287B"/>
    <w:rsid w:val="007963FD"/>
    <w:rsid w:val="007A7AB5"/>
    <w:rsid w:val="007B51FF"/>
    <w:rsid w:val="007B5D94"/>
    <w:rsid w:val="007D15CE"/>
    <w:rsid w:val="007F4DB1"/>
    <w:rsid w:val="007F4EEE"/>
    <w:rsid w:val="00800F9F"/>
    <w:rsid w:val="00804EAC"/>
    <w:rsid w:val="008170C6"/>
    <w:rsid w:val="00833488"/>
    <w:rsid w:val="008613F2"/>
    <w:rsid w:val="00876F98"/>
    <w:rsid w:val="0087785B"/>
    <w:rsid w:val="00882309"/>
    <w:rsid w:val="00883A1D"/>
    <w:rsid w:val="008843FF"/>
    <w:rsid w:val="008964E7"/>
    <w:rsid w:val="008A5C80"/>
    <w:rsid w:val="008B2E70"/>
    <w:rsid w:val="008C5CC1"/>
    <w:rsid w:val="008D78FA"/>
    <w:rsid w:val="008F4673"/>
    <w:rsid w:val="008F5AFD"/>
    <w:rsid w:val="009405C8"/>
    <w:rsid w:val="0094356A"/>
    <w:rsid w:val="0094626A"/>
    <w:rsid w:val="00955EEB"/>
    <w:rsid w:val="00956A13"/>
    <w:rsid w:val="00964737"/>
    <w:rsid w:val="009661B6"/>
    <w:rsid w:val="009744D6"/>
    <w:rsid w:val="009751C8"/>
    <w:rsid w:val="00975AE4"/>
    <w:rsid w:val="009766D2"/>
    <w:rsid w:val="00992CC6"/>
    <w:rsid w:val="009A0026"/>
    <w:rsid w:val="009A0A63"/>
    <w:rsid w:val="009A11D7"/>
    <w:rsid w:val="009A4880"/>
    <w:rsid w:val="009A507F"/>
    <w:rsid w:val="009B20C7"/>
    <w:rsid w:val="009B59B6"/>
    <w:rsid w:val="009D361B"/>
    <w:rsid w:val="009D4425"/>
    <w:rsid w:val="009E6326"/>
    <w:rsid w:val="009E7C8D"/>
    <w:rsid w:val="009F4A64"/>
    <w:rsid w:val="00A103EA"/>
    <w:rsid w:val="00A10DD0"/>
    <w:rsid w:val="00A17734"/>
    <w:rsid w:val="00A30DF8"/>
    <w:rsid w:val="00A448E8"/>
    <w:rsid w:val="00A45F62"/>
    <w:rsid w:val="00A568E9"/>
    <w:rsid w:val="00A6126E"/>
    <w:rsid w:val="00A63894"/>
    <w:rsid w:val="00A63DC2"/>
    <w:rsid w:val="00A71128"/>
    <w:rsid w:val="00A72A4A"/>
    <w:rsid w:val="00A73BE5"/>
    <w:rsid w:val="00A762C1"/>
    <w:rsid w:val="00A84453"/>
    <w:rsid w:val="00A8679A"/>
    <w:rsid w:val="00AA636D"/>
    <w:rsid w:val="00AB04A1"/>
    <w:rsid w:val="00AB6AD6"/>
    <w:rsid w:val="00AC013F"/>
    <w:rsid w:val="00AC40E2"/>
    <w:rsid w:val="00AC7905"/>
    <w:rsid w:val="00AE23EE"/>
    <w:rsid w:val="00AE30F4"/>
    <w:rsid w:val="00AE7DF9"/>
    <w:rsid w:val="00AF7218"/>
    <w:rsid w:val="00B022B4"/>
    <w:rsid w:val="00B15D9D"/>
    <w:rsid w:val="00B25FCF"/>
    <w:rsid w:val="00B3351B"/>
    <w:rsid w:val="00B540E0"/>
    <w:rsid w:val="00B569ED"/>
    <w:rsid w:val="00B7627C"/>
    <w:rsid w:val="00B7759D"/>
    <w:rsid w:val="00B8240F"/>
    <w:rsid w:val="00B8302B"/>
    <w:rsid w:val="00B8353E"/>
    <w:rsid w:val="00BC0377"/>
    <w:rsid w:val="00BC1088"/>
    <w:rsid w:val="00BC5ECF"/>
    <w:rsid w:val="00BC6344"/>
    <w:rsid w:val="00BC7DE0"/>
    <w:rsid w:val="00BE2CC8"/>
    <w:rsid w:val="00BE7146"/>
    <w:rsid w:val="00BF78B9"/>
    <w:rsid w:val="00C0262D"/>
    <w:rsid w:val="00C110FD"/>
    <w:rsid w:val="00C12CE1"/>
    <w:rsid w:val="00C138A3"/>
    <w:rsid w:val="00C17C32"/>
    <w:rsid w:val="00C25553"/>
    <w:rsid w:val="00C35E9C"/>
    <w:rsid w:val="00C64C93"/>
    <w:rsid w:val="00C82969"/>
    <w:rsid w:val="00C84044"/>
    <w:rsid w:val="00CC07CF"/>
    <w:rsid w:val="00CD1986"/>
    <w:rsid w:val="00CD28BA"/>
    <w:rsid w:val="00CD3B9E"/>
    <w:rsid w:val="00CD769E"/>
    <w:rsid w:val="00CE54F2"/>
    <w:rsid w:val="00CF4391"/>
    <w:rsid w:val="00D03B2B"/>
    <w:rsid w:val="00D06100"/>
    <w:rsid w:val="00D17EB0"/>
    <w:rsid w:val="00D30CB5"/>
    <w:rsid w:val="00D353A2"/>
    <w:rsid w:val="00D55152"/>
    <w:rsid w:val="00D557A0"/>
    <w:rsid w:val="00D6328F"/>
    <w:rsid w:val="00D83CF7"/>
    <w:rsid w:val="00D86F67"/>
    <w:rsid w:val="00D97EC4"/>
    <w:rsid w:val="00DA639A"/>
    <w:rsid w:val="00DC100A"/>
    <w:rsid w:val="00DC1B3C"/>
    <w:rsid w:val="00DD6CDA"/>
    <w:rsid w:val="00DF3DA7"/>
    <w:rsid w:val="00E025F2"/>
    <w:rsid w:val="00E0521D"/>
    <w:rsid w:val="00E20939"/>
    <w:rsid w:val="00E21580"/>
    <w:rsid w:val="00E264B1"/>
    <w:rsid w:val="00E26DE8"/>
    <w:rsid w:val="00E306CE"/>
    <w:rsid w:val="00E46654"/>
    <w:rsid w:val="00E4734A"/>
    <w:rsid w:val="00E50CA3"/>
    <w:rsid w:val="00E62078"/>
    <w:rsid w:val="00E66A5D"/>
    <w:rsid w:val="00E84819"/>
    <w:rsid w:val="00EA647A"/>
    <w:rsid w:val="00EA7877"/>
    <w:rsid w:val="00EB6D7B"/>
    <w:rsid w:val="00EE0130"/>
    <w:rsid w:val="00EE4046"/>
    <w:rsid w:val="00EE61B6"/>
    <w:rsid w:val="00EF3401"/>
    <w:rsid w:val="00F00D01"/>
    <w:rsid w:val="00F06060"/>
    <w:rsid w:val="00F10BC9"/>
    <w:rsid w:val="00F20058"/>
    <w:rsid w:val="00F25E1A"/>
    <w:rsid w:val="00F27200"/>
    <w:rsid w:val="00F27334"/>
    <w:rsid w:val="00F3382F"/>
    <w:rsid w:val="00F37DC9"/>
    <w:rsid w:val="00F4182F"/>
    <w:rsid w:val="00F46BE6"/>
    <w:rsid w:val="00F47E20"/>
    <w:rsid w:val="00F559FD"/>
    <w:rsid w:val="00F56B98"/>
    <w:rsid w:val="00F75E5F"/>
    <w:rsid w:val="00F77740"/>
    <w:rsid w:val="00F917AD"/>
    <w:rsid w:val="00F945AD"/>
    <w:rsid w:val="00F958B6"/>
    <w:rsid w:val="00F95E63"/>
    <w:rsid w:val="00FA5919"/>
    <w:rsid w:val="00FB3B2E"/>
    <w:rsid w:val="00FB4A5C"/>
    <w:rsid w:val="00FD6DFA"/>
    <w:rsid w:val="00FD7B2A"/>
    <w:rsid w:val="00FE35BA"/>
    <w:rsid w:val="00FE3F4D"/>
    <w:rsid w:val="00FE4C81"/>
    <w:rsid w:val="00FF5041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B6D"/>
  <w15:docId w15:val="{F95B35B9-C9B5-468A-9EE9-0E4CA6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580"/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F27200"/>
    <w:pPr>
      <w:keepNext/>
      <w:tabs>
        <w:tab w:val="center" w:pos="1559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9"/>
    <w:rsid w:val="00F2720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7E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D21"/>
  </w:style>
  <w:style w:type="paragraph" w:styleId="Podnoje">
    <w:name w:val="footer"/>
    <w:basedOn w:val="Normal"/>
    <w:link w:val="Podno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D21"/>
  </w:style>
  <w:style w:type="character" w:styleId="Istaknuto">
    <w:name w:val="Emphasis"/>
    <w:uiPriority w:val="20"/>
    <w:qFormat/>
    <w:rsid w:val="00F37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52DD-312B-4435-BA6C-5B32AD17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Vrtić Latica</cp:lastModifiedBy>
  <cp:revision>2</cp:revision>
  <dcterms:created xsi:type="dcterms:W3CDTF">2025-09-26T10:53:00Z</dcterms:created>
  <dcterms:modified xsi:type="dcterms:W3CDTF">2025-09-26T10:53:00Z</dcterms:modified>
</cp:coreProperties>
</file>